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AC" w:rsidRPr="009E0AAC" w:rsidRDefault="009E0AAC" w:rsidP="00BF7B0B">
      <w:pPr>
        <w:suppressAutoHyphens w:val="0"/>
        <w:autoSpaceDN/>
        <w:jc w:val="center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</w:t>
      </w:r>
    </w:p>
    <w:p w:rsidR="009E0AAC" w:rsidRDefault="009E0AAC" w:rsidP="00EA1E05">
      <w:pPr>
        <w:suppressAutoHyphens w:val="0"/>
        <w:autoSpaceDN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EA1E05" w:rsidRDefault="00EA1E05" w:rsidP="00EA1E05">
      <w:pPr>
        <w:suppressAutoHyphens w:val="0"/>
        <w:autoSpaceDN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341AAA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EA1E05" w:rsidRPr="0080223B" w:rsidRDefault="00EA1E05" w:rsidP="00EA1E05">
      <w:pPr>
        <w:suppressAutoHyphens w:val="0"/>
        <w:autoSpaceDN/>
        <w:jc w:val="center"/>
        <w:textAlignment w:val="auto"/>
        <w:rPr>
          <w:rFonts w:eastAsia="Calibri"/>
          <w:b/>
          <w:i/>
          <w:sz w:val="24"/>
          <w:szCs w:val="24"/>
          <w:lang w:eastAsia="en-US"/>
        </w:rPr>
      </w:pPr>
      <w:r w:rsidRPr="00341AAA">
        <w:rPr>
          <w:rFonts w:eastAsia="Calibri"/>
          <w:b/>
          <w:sz w:val="24"/>
          <w:szCs w:val="24"/>
          <w:lang w:eastAsia="en-US"/>
        </w:rPr>
        <w:t>на оказание услуг</w:t>
      </w:r>
      <w:r>
        <w:rPr>
          <w:rFonts w:eastAsia="Calibri"/>
          <w:b/>
          <w:sz w:val="24"/>
          <w:szCs w:val="24"/>
          <w:lang w:eastAsia="en-US"/>
        </w:rPr>
        <w:t xml:space="preserve"> по экспресс</w:t>
      </w:r>
      <w:r w:rsidR="00C85DF8">
        <w:rPr>
          <w:rFonts w:eastAsia="Calibri"/>
          <w:b/>
          <w:sz w:val="24"/>
          <w:szCs w:val="24"/>
          <w:lang w:eastAsia="en-US"/>
        </w:rPr>
        <w:t>-перевозке отправлений ОАО «ИЭСК</w:t>
      </w:r>
      <w:r w:rsidRPr="0080223B">
        <w:rPr>
          <w:rFonts w:eastAsia="Calibri"/>
          <w:b/>
          <w:sz w:val="24"/>
          <w:szCs w:val="24"/>
          <w:lang w:eastAsia="en-US"/>
        </w:rPr>
        <w:t>»</w:t>
      </w:r>
    </w:p>
    <w:p w:rsidR="00EA1E05" w:rsidRPr="0080223B" w:rsidRDefault="00EA1E05" w:rsidP="00EA1E05">
      <w:pPr>
        <w:suppressAutoHyphens w:val="0"/>
        <w:autoSpaceDN/>
        <w:spacing w:line="288" w:lineRule="auto"/>
        <w:jc w:val="center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061"/>
        <w:gridCol w:w="4750"/>
      </w:tblGrid>
      <w:tr w:rsidR="00EA1E05" w:rsidRPr="0080223B" w:rsidTr="009A7680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Перечень, объем и условия оказания услуг, выполнения работ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9A7680">
            <w:pPr>
              <w:suppressAutoHyphens w:val="0"/>
              <w:autoSpaceDN/>
              <w:spacing w:before="60" w:after="60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 xml:space="preserve">Оказание услуг по приему, обработке, перевозке и доставке отправлений Заказчика </w:t>
            </w:r>
            <w:r w:rsidR="00C85DF8">
              <w:rPr>
                <w:rFonts w:eastAsia="Calibri"/>
                <w:sz w:val="24"/>
                <w:szCs w:val="24"/>
                <w:lang w:eastAsia="en-US"/>
              </w:rPr>
              <w:t>Исполнителем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 xml:space="preserve">. Осуществление доставки отправлений по заявке Заказчика до Получателя по территории России по схеме «от двери - к двери». Забор корреспонденции или груза курьером Исполнителя непосредственно по адресу Заказчика с использованием любых средств связи, в том числе в электронной форме и в телефонном режиме. Бесплатный выезд курьера в указанный в заявке день. Передача и оформление отправлений происходит путем оформления накладной через курьера Исполнителя в офисе Заказчика. Содействие в оформлении сопроводительных документов. Возможность бесплатного ожидания Курьером получения отправления в офисе Заказчика не менее 1 (Одного) часа. Каждое отправление должно сопровождаться накладной, которая является сопроводительным документом, в ней содержится информация об отправлении: координаты отправителя и получателя, телефоны, вид и характер отправления, а также иная информация, необходимая для осуществления транспортировки и доставки. </w:t>
            </w:r>
          </w:p>
          <w:p w:rsidR="00EA1E05" w:rsidRPr="0080223B" w:rsidRDefault="00EA1E05" w:rsidP="009A7680">
            <w:pPr>
              <w:suppressAutoHyphens w:val="0"/>
              <w:autoSpaceDN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Письменное электронное подтверждение факта доставки с указанием времени и лица получившего отправление. Предоставление Заказчику услуг оператора, отвечающего за прием заявок, а также осуществляющего информационное сопровождение по всем возникающим вопросам.</w:t>
            </w:r>
          </w:p>
          <w:p w:rsidR="00EA1E05" w:rsidRPr="0080223B" w:rsidRDefault="00EA1E05" w:rsidP="009A7680">
            <w:pPr>
              <w:suppressAutoHyphens w:val="0"/>
              <w:autoSpaceDN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Обеспечение надежности, качества и конфиденциальности доставки отправлений</w:t>
            </w:r>
            <w:r w:rsidR="00C85DF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A1E05" w:rsidRPr="0080223B" w:rsidRDefault="00EA1E05" w:rsidP="009A7680">
            <w:pPr>
              <w:suppressAutoHyphens w:val="0"/>
              <w:autoSpaceDN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E05" w:rsidRPr="0080223B" w:rsidTr="009A7680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05" w:rsidRPr="0080223B" w:rsidRDefault="00EA1E05" w:rsidP="009A7680">
            <w:pPr>
              <w:suppressAutoHyphens w:val="0"/>
              <w:autoSpaceDN/>
              <w:ind w:left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9A7680">
            <w:pPr>
              <w:suppressAutoHyphens w:val="0"/>
              <w:autoSpaceDN/>
              <w:jc w:val="both"/>
              <w:textAlignment w:val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 xml:space="preserve">Обеспечение бесплатной упаковкой отправляемый груз для безопасной пересылки ценной документации, необходимо наличие фирменных полипропиленовых пакетов форматов А5, А4, А3 и А2 со степенями защиты от несанкционированного доступа к содержимому пакетов. Для более ценных 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lastRenderedPageBreak/>
              <w:t>отправлений - использование упаковки с большей степенью защиты. Предоставление в полном объеме комплекса бухгалтерских документов, с расшифровкой счета с перечнем всех отправлений. Забор курьером Исполнителя конвертов с документацией до 17.00</w:t>
            </w:r>
            <w:r w:rsidR="007E1DA4">
              <w:rPr>
                <w:rFonts w:eastAsia="Calibri"/>
                <w:sz w:val="24"/>
                <w:szCs w:val="24"/>
                <w:lang w:eastAsia="en-US"/>
              </w:rPr>
              <w:t xml:space="preserve"> ч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>. Возможность приезда курьера по экстренному звонку в течение 1 часа</w:t>
            </w:r>
            <w:r w:rsidR="004C74F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EA1E05" w:rsidRPr="0080223B" w:rsidTr="009A7680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2078DD">
            <w:pPr>
              <w:numPr>
                <w:ilvl w:val="0"/>
                <w:numId w:val="1"/>
              </w:numPr>
              <w:suppressAutoHyphens w:val="0"/>
              <w:autoSpaceDN/>
              <w:spacing w:before="160" w:line="276" w:lineRule="auto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lastRenderedPageBreak/>
              <w:t>Срок оказания услуг, выполнения работ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05" w:rsidRPr="0080223B" w:rsidRDefault="00EA1E05" w:rsidP="00005522">
            <w:pPr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01.01.2022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 xml:space="preserve"> по 31.12.20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0552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EA1E05" w:rsidRPr="0080223B" w:rsidTr="009A7680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 w:line="276" w:lineRule="auto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Место оказания услуг, выполнения работ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05" w:rsidRPr="0080223B" w:rsidRDefault="00EA1E05" w:rsidP="009A7680">
            <w:pPr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Российская Федерация</w:t>
            </w:r>
          </w:p>
        </w:tc>
      </w:tr>
      <w:tr w:rsidR="00EA1E05" w:rsidRPr="0080223B" w:rsidTr="009A7680">
        <w:trPr>
          <w:trHeight w:val="611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 w:line="276" w:lineRule="auto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Альтернативные предложения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05" w:rsidRPr="0080223B" w:rsidRDefault="00EA1E05" w:rsidP="009A7680">
            <w:pPr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Не допускаются</w:t>
            </w:r>
          </w:p>
        </w:tc>
      </w:tr>
      <w:tr w:rsidR="00EA1E05" w:rsidRPr="0080223B" w:rsidTr="009A7680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Форма, сроки и порядок оплаты по договору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005522">
            <w:pPr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Безналичная форма оплаты, в рублях, пут</w:t>
            </w:r>
            <w:r>
              <w:rPr>
                <w:rFonts w:eastAsia="Calibri"/>
                <w:sz w:val="24"/>
                <w:szCs w:val="24"/>
                <w:lang w:eastAsia="en-US"/>
              </w:rPr>
              <w:t>ё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>м перечи</w:t>
            </w:r>
            <w:r>
              <w:rPr>
                <w:rFonts w:eastAsia="Calibri"/>
                <w:sz w:val="24"/>
                <w:szCs w:val="24"/>
                <w:lang w:eastAsia="en-US"/>
              </w:rPr>
              <w:t>сления денежных средств на расчё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>тный сч</w:t>
            </w:r>
            <w:r>
              <w:rPr>
                <w:rFonts w:eastAsia="Calibri"/>
                <w:sz w:val="24"/>
                <w:szCs w:val="24"/>
                <w:lang w:eastAsia="en-US"/>
              </w:rPr>
              <w:t>ё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 xml:space="preserve">т </w:t>
            </w:r>
            <w:r w:rsidR="00005522">
              <w:rPr>
                <w:rFonts w:eastAsia="Calibri"/>
                <w:sz w:val="24"/>
                <w:szCs w:val="24"/>
                <w:lang w:eastAsia="en-US"/>
              </w:rPr>
              <w:t>Исполнителя</w:t>
            </w:r>
            <w:r w:rsidRPr="0080223B">
              <w:rPr>
                <w:rFonts w:eastAsia="Calibri"/>
                <w:sz w:val="24"/>
                <w:szCs w:val="24"/>
                <w:lang w:eastAsia="en-US"/>
              </w:rPr>
              <w:t>. Оплата услуг производится Заказчиком на основании счетов, выставляемых Исполнителем ежемесячно</w:t>
            </w:r>
          </w:p>
        </w:tc>
      </w:tr>
      <w:tr w:rsidR="00EA1E05" w:rsidRPr="0080223B" w:rsidTr="009A7680">
        <w:trPr>
          <w:trHeight w:val="837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2078DD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Сроки доставки (дни) отправлений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DD" w:rsidRDefault="002078DD" w:rsidP="002078DD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A1E05" w:rsidRPr="0080223B" w:rsidRDefault="002078DD" w:rsidP="002078DD">
            <w:pPr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2-4</w:t>
            </w:r>
          </w:p>
        </w:tc>
      </w:tr>
      <w:tr w:rsidR="00EA1E05" w:rsidRPr="0080223B" w:rsidTr="009A7680">
        <w:trPr>
          <w:trHeight w:val="693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05" w:rsidRPr="0080223B" w:rsidRDefault="00EA1E05" w:rsidP="00EA1E05">
            <w:pPr>
              <w:numPr>
                <w:ilvl w:val="0"/>
                <w:numId w:val="1"/>
              </w:numPr>
              <w:suppressAutoHyphens w:val="0"/>
              <w:autoSpaceDN/>
              <w:spacing w:before="160" w:line="276" w:lineRule="auto"/>
              <w:ind w:left="426" w:hanging="426"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Проект договора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05" w:rsidRPr="0080223B" w:rsidRDefault="00EA1E05" w:rsidP="009A7680">
            <w:pPr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80223B">
              <w:rPr>
                <w:rFonts w:eastAsia="Calibri"/>
                <w:sz w:val="24"/>
                <w:szCs w:val="24"/>
                <w:lang w:eastAsia="en-US"/>
              </w:rPr>
              <w:t>Прилагается</w:t>
            </w:r>
          </w:p>
        </w:tc>
      </w:tr>
    </w:tbl>
    <w:p w:rsidR="008A51B1" w:rsidRDefault="00BF7B0B" w:rsidP="00EA1E05"/>
    <w:p w:rsidR="004C74FF" w:rsidRDefault="004C74FF" w:rsidP="00EA1E05">
      <w:bookmarkStart w:id="0" w:name="_GoBack"/>
      <w:bookmarkEnd w:id="0"/>
    </w:p>
    <w:p w:rsidR="004C74FF" w:rsidRPr="004C74FF" w:rsidRDefault="004C74FF" w:rsidP="004C74FF">
      <w:pPr>
        <w:jc w:val="right"/>
        <w:rPr>
          <w:sz w:val="24"/>
          <w:szCs w:val="24"/>
        </w:rPr>
      </w:pPr>
      <w:r w:rsidRPr="004C74FF">
        <w:rPr>
          <w:sz w:val="24"/>
          <w:szCs w:val="24"/>
        </w:rPr>
        <w:t>Директор по экономике и финансам ОАО «ИЭСК»</w:t>
      </w:r>
    </w:p>
    <w:p w:rsidR="004C74FF" w:rsidRPr="004C74FF" w:rsidRDefault="004C74FF" w:rsidP="004C74FF">
      <w:pPr>
        <w:jc w:val="right"/>
        <w:rPr>
          <w:sz w:val="24"/>
          <w:szCs w:val="24"/>
        </w:rPr>
      </w:pPr>
    </w:p>
    <w:p w:rsidR="004C74FF" w:rsidRPr="004C74FF" w:rsidRDefault="004C74FF" w:rsidP="004C74FF">
      <w:pPr>
        <w:jc w:val="right"/>
        <w:rPr>
          <w:sz w:val="24"/>
          <w:szCs w:val="24"/>
        </w:rPr>
      </w:pPr>
      <w:r w:rsidRPr="004C74FF">
        <w:rPr>
          <w:sz w:val="24"/>
          <w:szCs w:val="24"/>
        </w:rPr>
        <w:t>__________________ / А.В. Вишняков /</w:t>
      </w:r>
    </w:p>
    <w:sectPr w:rsidR="004C74FF" w:rsidRPr="004C7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12DF6"/>
    <w:multiLevelType w:val="hybridMultilevel"/>
    <w:tmpl w:val="DBAC00BE"/>
    <w:lvl w:ilvl="0" w:tplc="D002939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18"/>
    <w:rsid w:val="00005522"/>
    <w:rsid w:val="001100F9"/>
    <w:rsid w:val="002078DD"/>
    <w:rsid w:val="00232B6F"/>
    <w:rsid w:val="003C2218"/>
    <w:rsid w:val="004C74FF"/>
    <w:rsid w:val="00735CE7"/>
    <w:rsid w:val="007E1DA4"/>
    <w:rsid w:val="00987A26"/>
    <w:rsid w:val="009E0AAC"/>
    <w:rsid w:val="00BF7B0B"/>
    <w:rsid w:val="00C85DF8"/>
    <w:rsid w:val="00EA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C931"/>
  <w15:chartTrackingRefBased/>
  <w15:docId w15:val="{9C0EB161-A3FA-4F32-9825-CCBBDC6B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1E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4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4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Vavilova Nadezhda</dc:creator>
  <cp:keywords/>
  <dc:description/>
  <cp:lastModifiedBy>Vavilova Nadezhda</cp:lastModifiedBy>
  <cp:revision>11</cp:revision>
  <cp:lastPrinted>2021-12-15T01:54:00Z</cp:lastPrinted>
  <dcterms:created xsi:type="dcterms:W3CDTF">2021-12-15T01:17:00Z</dcterms:created>
  <dcterms:modified xsi:type="dcterms:W3CDTF">2021-12-15T02:29:00Z</dcterms:modified>
</cp:coreProperties>
</file>